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8" w:lineRule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附件1</w:t>
      </w:r>
    </w:p>
    <w:p>
      <w:pPr>
        <w:spacing w:line="258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u w:val="none"/>
          <w:shd w:val="clear" w:color="auto" w:fill="FFFFFF"/>
          <w:lang w:val="en-US" w:eastAsia="zh-CN"/>
        </w:rPr>
        <w:t>惠州市水务集团有限公司2025年度校园招聘岗位一览表</w:t>
      </w:r>
    </w:p>
    <w:tbl>
      <w:tblPr>
        <w:tblStyle w:val="4"/>
        <w:tblW w:w="540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616"/>
        <w:gridCol w:w="887"/>
        <w:gridCol w:w="1222"/>
        <w:gridCol w:w="9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序号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单位名称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招聘数量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招聘岗位</w:t>
            </w:r>
          </w:p>
        </w:tc>
        <w:tc>
          <w:tcPr>
            <w:tcW w:w="8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学历、学位、专业等要求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惠州市水务集团有限公司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（集团总部）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人力资源管理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岗</w:t>
            </w:r>
          </w:p>
        </w:tc>
        <w:tc>
          <w:tcPr>
            <w:tcW w:w="8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1.学历、专业：应届毕业生，全日制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研究生及以上学历，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人力资源管理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及相关专业；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2.年龄35周岁（含）以下，身体健康，遵纪守法，品行端正；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3.其它要求：工作主动积极，思维清晰，专业知识扎实，具有良好的思想品德和道德素质；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4.特别优秀者可适当放宽条件。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惠州市水务集团有限公司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（集团总部）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财务岗</w:t>
            </w:r>
          </w:p>
        </w:tc>
        <w:tc>
          <w:tcPr>
            <w:tcW w:w="8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1.学历、专业：应届毕业生，全日制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研究生及以上学历，财务管理、会计学及相关专业；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2.年龄35周岁（含）以下，身体健康，遵纪守法，品行端正；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3.其它要求：工作主动积极，思维清晰，专业知识扎实，具有良好的思想品德和道德素质；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4.特别优秀者可适当放宽条件。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惠州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供水有限公司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给排水工程（环境工程）岗</w:t>
            </w:r>
          </w:p>
        </w:tc>
        <w:tc>
          <w:tcPr>
            <w:tcW w:w="8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1.学历、专业：应届毕业生，全日制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研究生及以上学历，给排水工程、环境工程、水利水电工程等环境类、土木类及相关专业；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2.年龄35周岁（含）以下，身体健康，遵纪守法，品行端正；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3.其它要求：工作主动积极，思维清晰，给水排水、工程设计等专业知识扎实，有责任感，抗压能力强，具有优秀的沟通协调能力，具有团队精神及良好的职业素养；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4.特别优秀者可适当放宽条件。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序号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单位名称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招聘数量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招聘岗位</w:t>
            </w:r>
          </w:p>
        </w:tc>
        <w:tc>
          <w:tcPr>
            <w:tcW w:w="8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学历、学位、专业等要求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惠州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供水有限公司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机电技术岗</w:t>
            </w:r>
          </w:p>
        </w:tc>
        <w:tc>
          <w:tcPr>
            <w:tcW w:w="8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1.学历、专业：应届毕业生，全日制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研究生及以上学历，机械制造及其自动化、电气自动化等机械工程、电气工程类及相关专业，持有机械类、自动化等相关证书、职称优先；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2.年龄35周岁（含）以下，身体健康，遵纪守法，品行端正；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3.其它要求：工作主动积极，思维清晰，机械、自动化等专业知识扎实，有责任感，抗压能力强，具有优秀的沟通协调能力，具有团队精神及良好的职业素养；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4.特别优秀者可适当放宽条件。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惠州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水务集团惠阳水务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法务岗</w:t>
            </w:r>
          </w:p>
        </w:tc>
        <w:tc>
          <w:tcPr>
            <w:tcW w:w="8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1.学历、专业：应届毕业生，全日制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研究生及以上学历，法律、经济法学、诉讼法学等法学类及相关专业，持有法律职业资格证书优先；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2.年龄35周岁（含）以下，身体健康，遵纪守法，品行端正；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3.其它要求：工作主动积极，思维清晰，专业知识扎实，具有良好的思想品德和道德素质；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4.特别优秀者可适当放宽条件。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6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惠州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水务集团惠阳水务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机电技术岗</w:t>
            </w:r>
          </w:p>
        </w:tc>
        <w:tc>
          <w:tcPr>
            <w:tcW w:w="8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1.学历、专业：应届毕业生，全日制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研究生及以上学历，机械制造及其自动化、电气自动化等机械工程、电气工程类及相关专业，持有机械类、自动化等相关证书、职称优先；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2.年龄35周岁（含）以下，身体健康，遵纪守法，品行端正；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3.其它要求：工作主动积极，思维清晰，机械、自动化等专业知识扎实，有责任感，抗压能力强，具有优秀的沟通协调能力，具有团队精神及良好的职业素养；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4.特别优秀者可适当放宽条件。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7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惠州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水务集团碧源环境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财务岗</w:t>
            </w:r>
          </w:p>
        </w:tc>
        <w:tc>
          <w:tcPr>
            <w:tcW w:w="8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1.学历、专业：应届毕业生，全日制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研究生及以上学历，财务管理、会计学及相关专业；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2.年龄35周岁（含）以下，身体健康，遵纪守法，品行端正；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3.其它要求：工作主动积极，思维清晰，专业知识扎实，具有良好的思想品德和道德素质；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4.特别优秀者可适当放宽条件。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序号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单位名称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招聘数量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招聘岗位</w:t>
            </w:r>
          </w:p>
        </w:tc>
        <w:tc>
          <w:tcPr>
            <w:tcW w:w="8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学历、学位、专业等要求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8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惠州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水务集团碧源环境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法务岗</w:t>
            </w:r>
          </w:p>
        </w:tc>
        <w:tc>
          <w:tcPr>
            <w:tcW w:w="8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1.学历、专业：应届毕业生，全日制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研究生及以上学历，法律、经济法学、诉讼法学等法学类及相关专业，持有法律职业资格证书优先；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2.年龄35周岁（含）以下，身体健康，遵纪守法，品行端正；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3.其它要求：工作主动积极，思维清晰，专业知识扎实，具有良好的思想品德和道德素质；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4.特别优秀者可适当放宽条件。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9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惠州市水务科技有限公司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信息技术岗</w:t>
            </w:r>
          </w:p>
        </w:tc>
        <w:tc>
          <w:tcPr>
            <w:tcW w:w="8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1.学历、专业：应届毕业生，全日制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研究生及以上学历，电子信息类、计算机科学与技术类、信息与通信工程类、环境科学与工程类及相关专业；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2.年龄35周岁（含）以下，身体健康，遵纪守法，品行端正；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3.其它要求：具有良好的沟通协调能力和团队协作精神，能够承担工作压力，专业知识扎实，工作积极主动，学习能力强；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4.特别优秀者可适当放宽条件。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10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惠州市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水电建筑工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程有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法务岗</w:t>
            </w:r>
          </w:p>
        </w:tc>
        <w:tc>
          <w:tcPr>
            <w:tcW w:w="8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1.学历、专业：应届毕业生，全日制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研究生及以上学历，法律、经济法学、诉讼法学等法学类及相关专业，持有法律职业资格证书优先；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2.年龄35周岁（含）以下，身体健康，遵纪守法，品行端正；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3.其它要求：工作主动积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极，思维清晰，专业知识扎实，具有良好的思想品德和道德素质；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4.特别优秀者可适当放宽条件。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惠州市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市政设计研究院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给排水工程（环境工程）岗</w:t>
            </w:r>
          </w:p>
        </w:tc>
        <w:tc>
          <w:tcPr>
            <w:tcW w:w="8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1.学历、专业：应届毕业生，全日制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硕士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研究生及以上学历，给排水工程、环境工程、水利水电工程等环境类、土木类及相关专业；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2.年龄35周岁（含）以下，身体健康，遵纪守法，品行端正；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3.其它要求：工作主动积极，思维清晰，给水排水、工程设计等专业知识扎实，有责任感，抗压能力强，具有优秀的沟通协调能力，具有团队精神及良好的职业素养；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4.特别优秀者可适当放宽条件。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C76C7"/>
    <w:rsid w:val="56176398"/>
    <w:rsid w:val="73EC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2025-04-21T03:46:00Z</dcterms:created>
  <dc:creator>底儿蔡妹</dc:creator>
  <cp:lastModifiedBy>底儿蔡妹</cp:lastModifiedBy>
  <dcterms:modified xsi:type="dcterms:W3CDTF">2025-04-22T09:24:38Z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