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C2F2A">
      <w:pPr>
        <w:jc w:val="center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惠州市国有资本投资集团有限公司招聘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岗位情况表</w:t>
      </w:r>
    </w:p>
    <w:tbl>
      <w:tblPr>
        <w:tblStyle w:val="7"/>
        <w:tblW w:w="142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"/>
        <w:gridCol w:w="825"/>
        <w:gridCol w:w="637"/>
        <w:gridCol w:w="735"/>
        <w:gridCol w:w="615"/>
        <w:gridCol w:w="5529"/>
        <w:gridCol w:w="4384"/>
        <w:gridCol w:w="1069"/>
      </w:tblGrid>
      <w:tr w14:paraId="4933C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31" w:type="dxa"/>
            <w:vAlign w:val="center"/>
          </w:tcPr>
          <w:p w14:paraId="51571C01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序号</w:t>
            </w:r>
          </w:p>
        </w:tc>
        <w:tc>
          <w:tcPr>
            <w:tcW w:w="825" w:type="dxa"/>
            <w:vAlign w:val="center"/>
          </w:tcPr>
          <w:p w14:paraId="29C09F07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招聘</w:t>
            </w:r>
          </w:p>
          <w:p w14:paraId="20790E91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公司</w:t>
            </w:r>
          </w:p>
        </w:tc>
        <w:tc>
          <w:tcPr>
            <w:tcW w:w="637" w:type="dxa"/>
            <w:vAlign w:val="center"/>
          </w:tcPr>
          <w:p w14:paraId="6E50E14B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招聘</w:t>
            </w:r>
          </w:p>
          <w:p w14:paraId="7AC50E18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岗位</w:t>
            </w:r>
          </w:p>
        </w:tc>
        <w:tc>
          <w:tcPr>
            <w:tcW w:w="735" w:type="dxa"/>
            <w:vAlign w:val="center"/>
          </w:tcPr>
          <w:p w14:paraId="158476FC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岗位编码</w:t>
            </w:r>
          </w:p>
        </w:tc>
        <w:tc>
          <w:tcPr>
            <w:tcW w:w="615" w:type="dxa"/>
            <w:vAlign w:val="center"/>
          </w:tcPr>
          <w:p w14:paraId="54DEBD52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5529" w:type="dxa"/>
            <w:vAlign w:val="center"/>
          </w:tcPr>
          <w:p w14:paraId="650FFA6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4384" w:type="dxa"/>
            <w:vAlign w:val="center"/>
          </w:tcPr>
          <w:p w14:paraId="45D5825D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任职条件</w:t>
            </w:r>
          </w:p>
        </w:tc>
        <w:tc>
          <w:tcPr>
            <w:tcW w:w="1069" w:type="dxa"/>
            <w:vAlign w:val="center"/>
          </w:tcPr>
          <w:p w14:paraId="768B4517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年薪</w:t>
            </w:r>
          </w:p>
          <w:p w14:paraId="33F007E5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（单位：万元）</w:t>
            </w:r>
          </w:p>
        </w:tc>
      </w:tr>
      <w:tr w14:paraId="79C5E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9" w:hRule="atLeast"/>
        </w:trPr>
        <w:tc>
          <w:tcPr>
            <w:tcW w:w="431" w:type="dxa"/>
            <w:vAlign w:val="center"/>
          </w:tcPr>
          <w:p w14:paraId="7FEF496E">
            <w:pPr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3F74BA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集团本部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60FC0E8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财务管理部</w:t>
            </w:r>
            <w:r>
              <w:rPr>
                <w:rFonts w:hint="eastAsia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副经理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FC01E6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GT01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2ADEBF4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1人</w:t>
            </w:r>
          </w:p>
        </w:tc>
        <w:tc>
          <w:tcPr>
            <w:tcW w:w="5529" w:type="dxa"/>
            <w:vAlign w:val="center"/>
          </w:tcPr>
          <w:p w14:paraId="260E3186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1.协助部门经理管理部门相关事项；</w:t>
            </w:r>
          </w:p>
          <w:p w14:paraId="30B660C4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2.负责集团及所属公司全面预算、会计核算、财务管理，对财务运行情况进行分析、监控；</w:t>
            </w:r>
          </w:p>
          <w:p w14:paraId="1779AD00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3.负责资金管控，拟定资金筹措和使用方案，安排资金调拨、理财等资金管理；</w:t>
            </w:r>
          </w:p>
          <w:p w14:paraId="677317CF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4.参与重要投资业务并出具专业建议或意见；</w:t>
            </w:r>
          </w:p>
          <w:p w14:paraId="46A744AD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5.协助部门经理推进财务团队建设</w:t>
            </w:r>
          </w:p>
          <w:p w14:paraId="03E8C605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6.部门交办的其他工作。</w:t>
            </w:r>
          </w:p>
        </w:tc>
        <w:tc>
          <w:tcPr>
            <w:tcW w:w="4384" w:type="dxa"/>
            <w:vAlign w:val="center"/>
          </w:tcPr>
          <w:p w14:paraId="2D854CC7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35周岁以下，全日制本科及以上学历，985、211类院校或国（境）外QS排名前100知名院校毕业优先，财务金融类专业，有丰富的融资渠道资源，熟悉各种融资方式；具备财务类中级职称；8年以上金融或投资行业财务工作经验，有集团总部资金统筹管理经验优先；有国企背景或中共党员优先。</w:t>
            </w:r>
          </w:p>
        </w:tc>
        <w:tc>
          <w:tcPr>
            <w:tcW w:w="1069" w:type="dxa"/>
            <w:vAlign w:val="center"/>
          </w:tcPr>
          <w:p w14:paraId="3AA893F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24-32</w:t>
            </w:r>
          </w:p>
        </w:tc>
      </w:tr>
      <w:tr w14:paraId="1B977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7" w:hRule="atLeast"/>
        </w:trPr>
        <w:tc>
          <w:tcPr>
            <w:tcW w:w="431" w:type="dxa"/>
            <w:vAlign w:val="center"/>
          </w:tcPr>
          <w:p w14:paraId="306250C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0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0"/>
                <w:szCs w:val="20"/>
                <w:shd w:val="clear" w:color="auto" w:fill="auto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77240C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  <w:t>集团本部</w:t>
            </w:r>
            <w:r>
              <w:rPr>
                <w:rFonts w:hint="eastAsia" w:eastAsia="仿宋_GB2312" w:cs="Times New Roman"/>
                <w:color w:val="auto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  <w:t>（母基金公司）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699581C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  <w:t>投资经理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2AD966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GT0</w:t>
            </w:r>
            <w:r>
              <w:rPr>
                <w:rFonts w:hint="eastAsia" w:cs="Times New Roman"/>
                <w:color w:val="auto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4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152CC1C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  <w:t>1人</w:t>
            </w:r>
          </w:p>
        </w:tc>
        <w:tc>
          <w:tcPr>
            <w:tcW w:w="5529" w:type="dxa"/>
            <w:vAlign w:val="center"/>
          </w:tcPr>
          <w:p w14:paraId="45AB2771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shd w:val="clear" w:color="auto" w:fill="auto"/>
                <w:lang w:val="en-US" w:eastAsia="zh-CN"/>
              </w:rPr>
              <w:t>1.根据产业投资方向/主题，进行市场及行业研究、产业政策梳理，参与寻找和筛选有发展潜力和投资价值的投资机会，主要深耕惠州“2+1”产业；</w:t>
            </w:r>
          </w:p>
          <w:p w14:paraId="5A801FDD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shd w:val="clear" w:color="auto" w:fill="auto"/>
                <w:lang w:val="en-US" w:eastAsia="zh-CN"/>
              </w:rPr>
              <w:t>2.参与投资项目的尽调、方案谈判、协议等工作 ；</w:t>
            </w:r>
          </w:p>
          <w:p w14:paraId="593BA11D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shd w:val="clear" w:color="auto" w:fill="auto"/>
                <w:lang w:val="en-US" w:eastAsia="zh-CN"/>
              </w:rPr>
              <w:t>3.准备各类材料，包括项目投资可行性分析报告、财务模型、估值及回报分析、投决会报告等；</w:t>
            </w:r>
          </w:p>
          <w:p w14:paraId="3B82DF6A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shd w:val="clear" w:color="auto" w:fill="auto"/>
                <w:lang w:val="en-US" w:eastAsia="zh-CN"/>
              </w:rPr>
              <w:t>4.协助与包括投资人及被投公司等沟通及设计多方合作机会，并参与合作项目的推进；</w:t>
            </w:r>
          </w:p>
          <w:p w14:paraId="1DBBED20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shd w:val="clear" w:color="auto" w:fill="auto"/>
                <w:lang w:val="en-US" w:eastAsia="zh-CN"/>
              </w:rPr>
              <w:t>5.协助投后管理进行风险把控。完成领导交办的其他工作。</w:t>
            </w:r>
          </w:p>
        </w:tc>
        <w:tc>
          <w:tcPr>
            <w:tcW w:w="4384" w:type="dxa"/>
            <w:vAlign w:val="center"/>
          </w:tcPr>
          <w:p w14:paraId="66093D07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shd w:val="clear" w:color="auto" w:fill="auto"/>
                <w:lang w:val="en-US" w:eastAsia="zh-CN"/>
              </w:rPr>
              <w:t>35周岁以下，全日制本科及以上学历，985、211类院校或国（境）外QS排名前100知名院校毕业优先，须持有基金从业资格证，有券商研究员、各类金融机构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shd w:val="clear" w:color="auto" w:fill="auto"/>
                <w:lang w:val="en-US" w:eastAsia="zh-CN"/>
              </w:rPr>
              <w:t>股权投资经验、投行经验以及CPA/CFA证书者优先；股权投资机构5年以上工作经验，对高端制造、信息技术、新能源、新材料等战略新兴领域有深刻理解，主导过1个以上相关行业项目投资，能够独立开展项目挖掘和投资分析工作；具有扎实的财务和金融投资基础知识、能独立进行投资项目的财务分析、盈利预测和估值建模；具有优秀团队合作精神和良好的沟通能力。</w:t>
            </w:r>
          </w:p>
        </w:tc>
        <w:tc>
          <w:tcPr>
            <w:tcW w:w="1069" w:type="dxa"/>
            <w:vAlign w:val="center"/>
          </w:tcPr>
          <w:p w14:paraId="547E92D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shd w:val="clear" w:color="auto" w:fill="auto"/>
                <w:lang w:val="en-US" w:eastAsia="zh-CN" w:bidi="ar-SA"/>
              </w:rPr>
              <w:t>20-25</w:t>
            </w:r>
          </w:p>
        </w:tc>
      </w:tr>
      <w:tr w14:paraId="6B4F2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0" w:hRule="atLeast"/>
        </w:trPr>
        <w:tc>
          <w:tcPr>
            <w:tcW w:w="431" w:type="dxa"/>
            <w:vAlign w:val="center"/>
          </w:tcPr>
          <w:p w14:paraId="09659916">
            <w:pPr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6351550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集团本部</w:t>
            </w:r>
            <w:r>
              <w:rPr>
                <w:rFonts w:hint="eastAsia" w:eastAsia="仿宋_GB2312" w:cs="Times New Roman"/>
                <w:color w:val="auto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  <w:t>（母基金公司）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1CEF563C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风控专员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5EF87EF1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GT0</w:t>
            </w:r>
            <w:r>
              <w:rPr>
                <w:rFonts w:hint="eastAsia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73BD8CE4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1人</w:t>
            </w:r>
          </w:p>
        </w:tc>
        <w:tc>
          <w:tcPr>
            <w:tcW w:w="5529" w:type="dxa"/>
            <w:vAlign w:val="center"/>
          </w:tcPr>
          <w:p w14:paraId="2011A4D4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1.负责为公司经营与投资业务提供合规审核与支持；</w:t>
            </w:r>
          </w:p>
          <w:p w14:paraId="05A2F3B8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2.根据业务领域（财务或法务）承担拟投资项目独立开展尽职调查工作，出具风控意见；</w:t>
            </w:r>
          </w:p>
          <w:p w14:paraId="1922D8CF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3.定期出具公司风险常规管理报告，针对公司即时风险问题，财务报表评估风险状态与风险程度，分析风险来源和影响，提供解决方案；</w:t>
            </w:r>
          </w:p>
          <w:p w14:paraId="6B1D9213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4.协助完善风险管理流程和制度体系，分析评价各类业务经营活动潜在风险，指导、协助其他业务部门的风控工作；</w:t>
            </w:r>
          </w:p>
          <w:p w14:paraId="4F5C6794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5.与岗位职责相关的其他工作。</w:t>
            </w:r>
          </w:p>
        </w:tc>
        <w:tc>
          <w:tcPr>
            <w:tcW w:w="4384" w:type="dxa"/>
            <w:vAlign w:val="center"/>
          </w:tcPr>
          <w:p w14:paraId="3342E035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35周岁以下，全日制本科及以上学历，985、211类院校或国外QS排名前100知名院校毕业优先，会计、金融、法学相关专业；具备良好的行业分析能力和财务管理知识体系，熟悉各种风险评估工作及风险控制策略；具有3年以上会计师事务所或股权投资机构财务审计或风控相关工作经历，具有财务尽调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、法务尽调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经历者优先；具备CPA、基金从业、证券从业资格优先；责任心强，工作认真细致，具有良好的自我学习能力及知识更新能力，具有良好的团队协作能力、沟通能力与创新能力。</w:t>
            </w:r>
          </w:p>
        </w:tc>
        <w:tc>
          <w:tcPr>
            <w:tcW w:w="1069" w:type="dxa"/>
            <w:vAlign w:val="center"/>
          </w:tcPr>
          <w:p w14:paraId="5D98E2B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12-15</w:t>
            </w:r>
          </w:p>
        </w:tc>
      </w:tr>
      <w:tr w14:paraId="5C53D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4" w:hRule="atLeast"/>
          <w:jc w:val="center"/>
        </w:trPr>
        <w:tc>
          <w:tcPr>
            <w:tcW w:w="431" w:type="dxa"/>
            <w:vAlign w:val="center"/>
          </w:tcPr>
          <w:p w14:paraId="73EABE5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64117C1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惠州市国惠资本私募基金管理有限公司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6FF2EDF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投资经理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76C97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GH0</w:t>
            </w:r>
            <w:r>
              <w:rPr>
                <w:rFonts w:hint="eastAsia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95E41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3F7F1C">
            <w:pPr>
              <w:tabs>
                <w:tab w:val="left" w:pos="2056"/>
              </w:tabs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  <w:t>1、根据公司投资方向/主题，进行市场及行业研究、产业政策梳理，寻找和筛选有发展潜力和投资价值的投资机会，主要深耕惠州“2+1”产业；</w:t>
            </w:r>
          </w:p>
          <w:p w14:paraId="0BD28137">
            <w:pPr>
              <w:tabs>
                <w:tab w:val="left" w:pos="2056"/>
              </w:tabs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  <w:t>2、参与投资项目的尽调、方案谈判、协议等工作 ；</w:t>
            </w:r>
          </w:p>
          <w:p w14:paraId="1CFD728C">
            <w:pPr>
              <w:tabs>
                <w:tab w:val="left" w:pos="2056"/>
              </w:tabs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  <w:t>3、参与行业尽调，草拟投资决策文件、投资协议</w:t>
            </w:r>
            <w:r>
              <w:rPr>
                <w:rFonts w:hint="eastAsia" w:eastAsia="仿宋_GB2312" w:cs="Times New Roman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  <w:t>并按照投资协议完成投资流程和相关手续</w:t>
            </w:r>
            <w:r>
              <w:rPr>
                <w:rFonts w:hint="eastAsia" w:eastAsia="仿宋_GB2312" w:cs="Times New Roman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  <w:t>；</w:t>
            </w:r>
          </w:p>
          <w:p w14:paraId="7B10513B">
            <w:pPr>
              <w:tabs>
                <w:tab w:val="left" w:pos="2056"/>
              </w:tabs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  <w:t>4、负责拟投项目发起立项，草拟立项报告、尽调报告、投资建议书、上会汇报PPT、投后管理报告等；</w:t>
            </w:r>
          </w:p>
          <w:p w14:paraId="6CF61EBE">
            <w:pPr>
              <w:tabs>
                <w:tab w:val="left" w:pos="2056"/>
              </w:tabs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  <w:t>5、协助投后管理进行风险把控，完成领导交办的其他工作。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754814">
            <w:pPr>
              <w:tabs>
                <w:tab w:val="left" w:pos="2056"/>
              </w:tabs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35周岁以下，研究生学历，985、211类院校或国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（境）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外QS排名前100知名院校毕业优先，须持有基金从业资格证，具有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年以上金融类行业工作经验，包括但不限于</w:t>
            </w:r>
            <w:r>
              <w:rPr>
                <w:rFonts w:hint="eastAsia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金融租赁、商业保理、项目投资、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证券分析、金融租赁、信托等行业工作经验，有</w:t>
            </w:r>
            <w:r>
              <w:rPr>
                <w:rFonts w:hint="eastAsia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类金融投资工作经验、各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类金融机构股权投资经验、投行经验以及CPA\CFA\CVA证书者优先；对高端制造、信息技术、新能源、新材料等战略新兴领域有深刻理解，主导过1个或参与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个以上相关行业项目投资；具有一定的财务、法务和金融投资基础知识、对投资项目能进行初步财务分析、盈利预测和估值建模；为人诚信踏实、工作细致，具有优秀团队合作精神和良好的沟通能力。</w:t>
            </w:r>
          </w:p>
        </w:tc>
        <w:tc>
          <w:tcPr>
            <w:tcW w:w="0" w:type="auto"/>
            <w:vAlign w:val="center"/>
          </w:tcPr>
          <w:p w14:paraId="205AE11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  <w:t>20-25</w:t>
            </w:r>
          </w:p>
        </w:tc>
      </w:tr>
    </w:tbl>
    <w:p w14:paraId="1C114427">
      <w:pPr>
        <w:bidi w:val="0"/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</w:pPr>
      <w:r>
        <w:rPr>
          <w:rFonts w:hint="eastAsia" w:cs="Times New Roman"/>
          <w:b/>
          <w:bCs/>
          <w:sz w:val="20"/>
          <w:szCs w:val="20"/>
          <w:lang w:val="en-US" w:eastAsia="zh-CN"/>
        </w:rPr>
        <w:t>备注</w:t>
      </w: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>：以上年龄条件均包含本数。</w:t>
      </w:r>
    </w:p>
    <w:sectPr>
      <w:footerReference r:id="rId3" w:type="default"/>
      <w:pgSz w:w="16838" w:h="11906" w:orient="landscape"/>
      <w:pgMar w:top="1134" w:right="1797" w:bottom="1134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EC95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344B15">
                          <w:pPr>
                            <w:pStyle w:val="3"/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344B15">
                    <w:pPr>
                      <w:pStyle w:val="3"/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0ODU3YmFmYmU0YTU1ODVkN2NhNmJlMTc4NmUyNzcifQ=="/>
  </w:docVars>
  <w:rsids>
    <w:rsidRoot w:val="76E63727"/>
    <w:rsid w:val="01237B66"/>
    <w:rsid w:val="03C16081"/>
    <w:rsid w:val="03E54EFE"/>
    <w:rsid w:val="03F70817"/>
    <w:rsid w:val="03FF6507"/>
    <w:rsid w:val="06746B4D"/>
    <w:rsid w:val="078E77BF"/>
    <w:rsid w:val="081070D0"/>
    <w:rsid w:val="088A5513"/>
    <w:rsid w:val="08911F63"/>
    <w:rsid w:val="08AB1CA4"/>
    <w:rsid w:val="09517EC0"/>
    <w:rsid w:val="096674B8"/>
    <w:rsid w:val="09704EE4"/>
    <w:rsid w:val="09E14CE7"/>
    <w:rsid w:val="0A966D75"/>
    <w:rsid w:val="0ABA1673"/>
    <w:rsid w:val="0B9447CB"/>
    <w:rsid w:val="0BE90570"/>
    <w:rsid w:val="0C0B2C0B"/>
    <w:rsid w:val="0C3931F5"/>
    <w:rsid w:val="0C4C4F0F"/>
    <w:rsid w:val="0E90099D"/>
    <w:rsid w:val="0EE6770F"/>
    <w:rsid w:val="0F0616EB"/>
    <w:rsid w:val="10AA22F2"/>
    <w:rsid w:val="13092AAB"/>
    <w:rsid w:val="13850C2F"/>
    <w:rsid w:val="176E2BA6"/>
    <w:rsid w:val="17CC0594"/>
    <w:rsid w:val="17E52A68"/>
    <w:rsid w:val="184C423F"/>
    <w:rsid w:val="1865087A"/>
    <w:rsid w:val="189B3ECD"/>
    <w:rsid w:val="1AEB15D9"/>
    <w:rsid w:val="1B1F495A"/>
    <w:rsid w:val="1BC7639A"/>
    <w:rsid w:val="1C2A0A65"/>
    <w:rsid w:val="1C430BB1"/>
    <w:rsid w:val="1C983C50"/>
    <w:rsid w:val="1CE76CDC"/>
    <w:rsid w:val="1DB77849"/>
    <w:rsid w:val="1E041E22"/>
    <w:rsid w:val="1E175F23"/>
    <w:rsid w:val="1E712589"/>
    <w:rsid w:val="1F5E4E44"/>
    <w:rsid w:val="21142196"/>
    <w:rsid w:val="21ED35E0"/>
    <w:rsid w:val="22555525"/>
    <w:rsid w:val="25BC39F6"/>
    <w:rsid w:val="263842DD"/>
    <w:rsid w:val="26557651"/>
    <w:rsid w:val="2705261B"/>
    <w:rsid w:val="271132BA"/>
    <w:rsid w:val="273233B9"/>
    <w:rsid w:val="2751016E"/>
    <w:rsid w:val="279E6D97"/>
    <w:rsid w:val="27C61FED"/>
    <w:rsid w:val="28534D82"/>
    <w:rsid w:val="292E5662"/>
    <w:rsid w:val="298A3FC0"/>
    <w:rsid w:val="2A280EB0"/>
    <w:rsid w:val="2AAD1B5F"/>
    <w:rsid w:val="2BB24C33"/>
    <w:rsid w:val="2C096F79"/>
    <w:rsid w:val="2C624E84"/>
    <w:rsid w:val="2D1F5855"/>
    <w:rsid w:val="2F2C5DDE"/>
    <w:rsid w:val="2FC84340"/>
    <w:rsid w:val="30065A9E"/>
    <w:rsid w:val="300956F9"/>
    <w:rsid w:val="300A061E"/>
    <w:rsid w:val="31324B8F"/>
    <w:rsid w:val="32427031"/>
    <w:rsid w:val="32BE26A7"/>
    <w:rsid w:val="3321133C"/>
    <w:rsid w:val="344F3C87"/>
    <w:rsid w:val="35184107"/>
    <w:rsid w:val="366A1512"/>
    <w:rsid w:val="368B013C"/>
    <w:rsid w:val="37652726"/>
    <w:rsid w:val="381D0A1E"/>
    <w:rsid w:val="39B90B0C"/>
    <w:rsid w:val="39C96289"/>
    <w:rsid w:val="39D15E46"/>
    <w:rsid w:val="3A9A3A97"/>
    <w:rsid w:val="3AAC6938"/>
    <w:rsid w:val="3B0C4680"/>
    <w:rsid w:val="3B1406BA"/>
    <w:rsid w:val="3C571002"/>
    <w:rsid w:val="3C98099E"/>
    <w:rsid w:val="3CC124F2"/>
    <w:rsid w:val="3D6F2940"/>
    <w:rsid w:val="3DD747F6"/>
    <w:rsid w:val="3DDC2A10"/>
    <w:rsid w:val="3ECD6D13"/>
    <w:rsid w:val="3EE25EC2"/>
    <w:rsid w:val="3F6678FE"/>
    <w:rsid w:val="3F807C53"/>
    <w:rsid w:val="3FA81776"/>
    <w:rsid w:val="40966C68"/>
    <w:rsid w:val="42044568"/>
    <w:rsid w:val="43AB088A"/>
    <w:rsid w:val="43B635DC"/>
    <w:rsid w:val="43FB6D6A"/>
    <w:rsid w:val="44A8047B"/>
    <w:rsid w:val="457F3FE0"/>
    <w:rsid w:val="45AC5A5D"/>
    <w:rsid w:val="46B44677"/>
    <w:rsid w:val="472C4AD1"/>
    <w:rsid w:val="484F781F"/>
    <w:rsid w:val="48BB68D0"/>
    <w:rsid w:val="48D27EBA"/>
    <w:rsid w:val="490C7730"/>
    <w:rsid w:val="4AB65D72"/>
    <w:rsid w:val="4CE066E7"/>
    <w:rsid w:val="4CEF0F46"/>
    <w:rsid w:val="4DE726A0"/>
    <w:rsid w:val="4E666034"/>
    <w:rsid w:val="4E6B77B5"/>
    <w:rsid w:val="4EC70339"/>
    <w:rsid w:val="50960A9D"/>
    <w:rsid w:val="52F661CE"/>
    <w:rsid w:val="54A850E8"/>
    <w:rsid w:val="54C275D4"/>
    <w:rsid w:val="551E1494"/>
    <w:rsid w:val="55B73255"/>
    <w:rsid w:val="55F007EF"/>
    <w:rsid w:val="579D389D"/>
    <w:rsid w:val="57EB0F0E"/>
    <w:rsid w:val="589355BB"/>
    <w:rsid w:val="59237235"/>
    <w:rsid w:val="59D34D40"/>
    <w:rsid w:val="5AAA20B0"/>
    <w:rsid w:val="5AB67AAE"/>
    <w:rsid w:val="5AC40207"/>
    <w:rsid w:val="5B3E7122"/>
    <w:rsid w:val="5B512864"/>
    <w:rsid w:val="5D0912D3"/>
    <w:rsid w:val="5D7551E4"/>
    <w:rsid w:val="5ED846F5"/>
    <w:rsid w:val="5F091D84"/>
    <w:rsid w:val="60370D72"/>
    <w:rsid w:val="61534CCA"/>
    <w:rsid w:val="61562C84"/>
    <w:rsid w:val="61F57B4D"/>
    <w:rsid w:val="622E53E7"/>
    <w:rsid w:val="626A18BB"/>
    <w:rsid w:val="630C2645"/>
    <w:rsid w:val="63FE69AC"/>
    <w:rsid w:val="64356146"/>
    <w:rsid w:val="64A93F32"/>
    <w:rsid w:val="651E6BDA"/>
    <w:rsid w:val="66227EC0"/>
    <w:rsid w:val="66B10AFE"/>
    <w:rsid w:val="66D4780C"/>
    <w:rsid w:val="677D5E3A"/>
    <w:rsid w:val="681861AB"/>
    <w:rsid w:val="69C029FB"/>
    <w:rsid w:val="6A5C5AF8"/>
    <w:rsid w:val="6AD20841"/>
    <w:rsid w:val="6B2E78F4"/>
    <w:rsid w:val="6BB13DF7"/>
    <w:rsid w:val="6DE94B29"/>
    <w:rsid w:val="6E514573"/>
    <w:rsid w:val="6FD21056"/>
    <w:rsid w:val="6FDE1F16"/>
    <w:rsid w:val="70993299"/>
    <w:rsid w:val="709F2A34"/>
    <w:rsid w:val="70D171F6"/>
    <w:rsid w:val="71137635"/>
    <w:rsid w:val="712C391F"/>
    <w:rsid w:val="71EA0B6D"/>
    <w:rsid w:val="72103E48"/>
    <w:rsid w:val="722657CB"/>
    <w:rsid w:val="73166D27"/>
    <w:rsid w:val="732742A2"/>
    <w:rsid w:val="7386145D"/>
    <w:rsid w:val="738A30A0"/>
    <w:rsid w:val="73BF42BD"/>
    <w:rsid w:val="746F1200"/>
    <w:rsid w:val="74D925D0"/>
    <w:rsid w:val="74E9538B"/>
    <w:rsid w:val="74F70EBC"/>
    <w:rsid w:val="75431B9E"/>
    <w:rsid w:val="7570729B"/>
    <w:rsid w:val="76183D0D"/>
    <w:rsid w:val="76CE4102"/>
    <w:rsid w:val="76D72C46"/>
    <w:rsid w:val="76E63727"/>
    <w:rsid w:val="77AB4FD2"/>
    <w:rsid w:val="78810DD1"/>
    <w:rsid w:val="78997F4C"/>
    <w:rsid w:val="79964F46"/>
    <w:rsid w:val="79C911B6"/>
    <w:rsid w:val="7A052BC0"/>
    <w:rsid w:val="7D92071E"/>
    <w:rsid w:val="7E6A2956"/>
    <w:rsid w:val="7F193E9C"/>
    <w:rsid w:val="7FAD365E"/>
    <w:rsid w:val="7FAE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unhideWhenUsed/>
    <w:qFormat/>
    <w:uiPriority w:val="39"/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市国资委</Company>
  <Pages>2</Pages>
  <Words>1711</Words>
  <Characters>1815</Characters>
  <Lines>0</Lines>
  <Paragraphs>0</Paragraphs>
  <TotalTime>15</TotalTime>
  <ScaleCrop>false</ScaleCrop>
  <LinksUpToDate>false</LinksUpToDate>
  <CharactersWithSpaces>1817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2019-03-26T02:48:00Z</dcterms:created>
  <dc:creator>袁闰琳</dc:creator>
  <cp:lastModifiedBy>国维</cp:lastModifiedBy>
  <cp:lastPrinted>2024-11-27T07:53:00Z</cp:lastPrinted>
  <dcterms:modified xsi:type="dcterms:W3CDTF">2024-12-31T01:10:45Z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1D8719A3920B46F99F724A0D3F66E329_13</vt:lpwstr>
  </property>
  <property fmtid="{D5CDD505-2E9C-101B-9397-08002B2CF9AE}" pid="4" name="KSOTemplateDocerSaveRecord">
    <vt:lpwstr>eyJoZGlkIjoiMjliNjUxZmQzOTk1ZDg5ZDUzMDFjOGM3ZTEwMTc2NjciLCJ1c2VySWQiOiI0NDUzMzIzMTIifQ==</vt:lpwstr>
  </property>
</Properties>
</file>