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附件1：</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惠州市港口投资集团有限公司市场化选聘中层管理人员职位及资格条件表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28"/>
        <w:gridCol w:w="720"/>
        <w:gridCol w:w="1317"/>
        <w:gridCol w:w="1380"/>
        <w:gridCol w:w="3363"/>
        <w:gridCol w:w="372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招聘岗位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人数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学历   （职称）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工作经验</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岗位要求</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岗位职责</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战略发展部经理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8年及以上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年龄50周岁（含）以下，金融、经济、工商管理及相关专业毕业，有国有企业、机关工作经验者优先。</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具有项目投资分析经验，有撰写项目建议书、项目可行性研究报告等相关报告材料的能力。</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具有较强的沟通协调能力和执行力，政策研究功底扎实。</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主持部门全面工作，负责拟定集团发展战略，协调推动发展战略实施。</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组织协调政府出台港口企业相关政策，与政府相关部门沟通联系，建立良好的工作机制。</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Style w:val="18"/>
                <w:rFonts w:hint="default" w:ascii="Times New Roman" w:hAnsi="Times New Roman" w:eastAsia="方正仿宋_GBK" w:cs="Times New Roman"/>
                <w:color w:val="000000"/>
                <w:kern w:val="2"/>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负责与战略性合作伙伴沟通协作。协助集团重大项目分析论证，提出解决集团发展的相关思路和策略。</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right="0"/>
              <w:jc w:val="left"/>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000000"/>
                <w:kern w:val="0"/>
                <w:sz w:val="24"/>
                <w:szCs w:val="24"/>
                <w:lang w:val="en-US" w:eastAsia="zh-CN" w:bidi="ar"/>
              </w:rPr>
              <w:t>23-27万元/年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2</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工程建设部副经理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6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1、年龄45周岁（含）以下，港航工程及工程项目管理相关专业毕业，具有专业中级以上职称。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2、具备工程技术及工程管理等相关专业知识，有港口航运工程管理经验者优先。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3、熟悉工程建设项目投资和风险控制等领域，投资流程和相关政策。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4、具有较强的学习能力，良好的职业操守和团队合作精神。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1、负责工程质量管控及工程项目的具体组织和实施。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2、负责推动港区用海用地各类涉港项目的土地规划和管理。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3、负责工程建设的投资与分析以及工程建设中质量与安全的监管。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4、负责拟定和完善公司建设工程相关管理制度。</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100" w:beforeAutospacing="1" w:after="40" w:afterAutospacing="0" w:line="300" w:lineRule="exact"/>
              <w:ind w:left="0" w:right="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招聘岗位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人数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lang w:val="en-US" w:eastAsia="zh-CN" w:bidi="ar"/>
              </w:rPr>
            </w:pPr>
            <w:r>
              <w:rPr>
                <w:rFonts w:hint="default" w:ascii="Times New Roman" w:hAnsi="Times New Roman" w:eastAsia="方正仿宋_GBK" w:cs="Times New Roman"/>
                <w:b/>
                <w:bCs w:val="0"/>
                <w:kern w:val="2"/>
                <w:sz w:val="24"/>
                <w:szCs w:val="24"/>
                <w:lang w:val="en-US" w:eastAsia="zh-CN" w:bidi="ar"/>
              </w:rPr>
              <w:t xml:space="preserve">学历 </w:t>
            </w:r>
          </w:p>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（职称）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工作经验</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岗位要求</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岗位职责</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3</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企业管理部副经理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5年及以上</w:t>
            </w:r>
          </w:p>
        </w:tc>
        <w:tc>
          <w:tcPr>
            <w:tcW w:w="33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1、年龄40周岁（含）以下；财务、企业管理、工商管理、审计、法律及相关专业毕业，有国有企业、机关工作经验者优先。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2、具有企业管理风险的控制、经营管理思维与经营分析能力；法务监督、财务、融资风险控制相关经验。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3、熟悉企业管理有关政策法规，具有商务谈判经验。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4、具有较强的学习能力，良好的职业操守和团队合作精神。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1、负责内控、企业管理、经营分析、业务协调、法律监督、合同审定。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2、负责指导和管理集团下属企业及项目公司的经营和运作。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3、参与项目立项研究、分析、商务谈判、操作实施过程中的跟进与评估；拟定集团重大经济事项调研报告。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4、协助集团及所属企业制度建设工作。</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安全环保部副经理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本科以上学历，具有注册安全工程师资格证书。</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1、年龄45周岁（含）以下；熟悉国家各项安全环保法律法规，熟悉港口现场安全工作流程、安全操作规范和日常安全管理程序，具有从事港口安全管理工作经验者优先。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2、具有识别、处置重大安全隐患排查及应急管理能力。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3、具有高度的责任心和执行力，较强的监督、协调、组织能力。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4、具有较强的学习能力，良好的职业操守和团队合作精神。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1、制定集团安全管理相关的规章制度、应急预案等。 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2、开展安全生产宣传、教育、培训，总结推广安全生产经验。 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3、协助调查和处理安全生产事故，提出分析报告。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outlineLvl w:val="9"/>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4、协助集团重大项目建设的安全环保评估等。</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招聘岗位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人数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lang w:val="en-US" w:eastAsia="zh-CN" w:bidi="ar"/>
              </w:rPr>
            </w:pPr>
            <w:r>
              <w:rPr>
                <w:rFonts w:hint="default" w:ascii="Times New Roman" w:hAnsi="Times New Roman" w:eastAsia="方正仿宋_GBK" w:cs="Times New Roman"/>
                <w:b/>
                <w:bCs w:val="0"/>
                <w:kern w:val="2"/>
                <w:sz w:val="24"/>
                <w:szCs w:val="24"/>
                <w:lang w:val="en-US" w:eastAsia="zh-CN" w:bidi="ar"/>
              </w:rPr>
              <w:t xml:space="preserve">学历 </w:t>
            </w:r>
          </w:p>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（职称）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工作经验</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岗位要求</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岗位职责</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钢材项目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1、年龄40周岁（含）以下；金融、经济、工商管理及相关专业毕业，具有钢材行业，仓储、物流管理经验者优先。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2、具有项目投资分析、项目管理经验，有工程建设和管控风险、工程质量监督检查及经营的能力。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1、负责拟定项目投资计划，对工程建设进行成本核算、质量监管、竣工验收评估等。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2、组织推动钢材项目建设、项目管理、监督控制项目等相关工作。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3、负责跟踪项目的所有交付成果；对实施过程中突发或紧急事件的应急处理。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4、负责与相关政府部门的沟通协调。</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6</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溢油设备库项目经理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1、年龄40周岁（含）以下；港航、海事、石油化工、法律等相关专业毕业。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2、具有项目投资分析经验，有撰写项目建议书、项目可行性研究报告等相关报告材料的能力。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3、具备较强的行业及财务分析能力；具有较强的逻辑思维能力、沟通协调能力和执行力，文字功底扎实。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4、具有港航、海事、石化等码头管理工作经验者优先。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5、具有较强的学习能力，良好的职业操守和团队合作精神。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Style w:val="18"/>
                <w:rFonts w:hint="default" w:ascii="Times New Roman" w:hAnsi="Times New Roman" w:eastAsia="方正仿宋_GBK" w:cs="Times New Roman"/>
                <w:color w:val="000000"/>
                <w:kern w:val="2"/>
                <w:sz w:val="24"/>
                <w:szCs w:val="24"/>
                <w:lang w:val="en-US" w:eastAsia="zh-CN" w:bidi="ar"/>
              </w:rPr>
            </w:pPr>
            <w:r>
              <w:rPr>
                <w:rStyle w:val="18"/>
                <w:rFonts w:hint="default" w:ascii="Times New Roman" w:hAnsi="Times New Roman" w:eastAsia="方正仿宋_GBK" w:cs="Times New Roman"/>
                <w:color w:val="000000"/>
                <w:kern w:val="2"/>
                <w:sz w:val="24"/>
                <w:szCs w:val="24"/>
                <w:lang w:val="en-US" w:eastAsia="zh-CN" w:bidi="ar"/>
              </w:rPr>
              <w:t>1、组织推动溢油设备库项目建设、项目管理、监督控制项目等相关工作。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Style w:val="18"/>
                <w:rFonts w:hint="default" w:ascii="Times New Roman" w:hAnsi="Times New Roman" w:eastAsia="方正仿宋_GBK" w:cs="Times New Roman"/>
                <w:color w:val="000000"/>
                <w:kern w:val="2"/>
                <w:sz w:val="24"/>
                <w:szCs w:val="24"/>
                <w:lang w:val="en-US" w:eastAsia="zh-CN" w:bidi="ar"/>
              </w:rPr>
            </w:pPr>
            <w:r>
              <w:rPr>
                <w:rStyle w:val="18"/>
                <w:rFonts w:hint="default" w:ascii="Times New Roman" w:hAnsi="Times New Roman" w:eastAsia="方正仿宋_GBK" w:cs="Times New Roman"/>
                <w:color w:val="000000"/>
                <w:kern w:val="2"/>
                <w:sz w:val="24"/>
                <w:szCs w:val="24"/>
                <w:lang w:val="en-US" w:eastAsia="zh-CN" w:bidi="ar"/>
              </w:rPr>
              <w:t>2、根据项目的各项目标要求，制定相应的项目实施管理计划。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Style w:val="18"/>
                <w:rFonts w:hint="default" w:ascii="Times New Roman" w:hAnsi="Times New Roman" w:eastAsia="方正仿宋_GBK" w:cs="Times New Roman"/>
                <w:color w:val="000000"/>
                <w:kern w:val="2"/>
                <w:sz w:val="24"/>
                <w:szCs w:val="24"/>
                <w:lang w:val="en-US" w:eastAsia="zh-CN" w:bidi="ar"/>
              </w:rPr>
            </w:pPr>
            <w:r>
              <w:rPr>
                <w:rStyle w:val="18"/>
                <w:rFonts w:hint="default" w:ascii="Times New Roman" w:hAnsi="Times New Roman" w:eastAsia="方正仿宋_GBK" w:cs="Times New Roman"/>
                <w:color w:val="000000"/>
                <w:kern w:val="2"/>
                <w:sz w:val="24"/>
                <w:szCs w:val="24"/>
                <w:lang w:val="en-US" w:eastAsia="zh-CN" w:bidi="ar"/>
              </w:rPr>
              <w:t>3、负责跟踪项目的所有交付成果；对实施过程中突发或紧急事件的应急处理。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Style w:val="18"/>
                <w:rFonts w:hint="default" w:ascii="Times New Roman" w:hAnsi="Times New Roman" w:eastAsia="方正仿宋_GBK" w:cs="Times New Roman"/>
                <w:color w:val="000000"/>
                <w:kern w:val="2"/>
                <w:sz w:val="24"/>
                <w:szCs w:val="24"/>
                <w:lang w:val="en-US" w:eastAsia="zh-CN" w:bidi="ar"/>
              </w:rPr>
            </w:pPr>
            <w:r>
              <w:rPr>
                <w:rStyle w:val="18"/>
                <w:rFonts w:hint="default" w:ascii="Times New Roman" w:hAnsi="Times New Roman" w:eastAsia="方正仿宋_GBK" w:cs="Times New Roman"/>
                <w:color w:val="000000"/>
                <w:kern w:val="2"/>
                <w:sz w:val="24"/>
                <w:szCs w:val="24"/>
                <w:lang w:val="en-US" w:eastAsia="zh-CN" w:bidi="ar"/>
              </w:rPr>
              <w:t>4、负责与相关政府部门的沟通协调。</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100" w:beforeAutospacing="1" w:after="40" w:afterAutospacing="0" w:line="300" w:lineRule="exact"/>
              <w:ind w:left="0" w:right="0"/>
              <w:jc w:val="center"/>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招聘岗位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人数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lang w:val="en-US" w:eastAsia="zh-CN" w:bidi="ar"/>
              </w:rPr>
            </w:pPr>
            <w:r>
              <w:rPr>
                <w:rFonts w:hint="default" w:ascii="Times New Roman" w:hAnsi="Times New Roman" w:eastAsia="方正仿宋_GBK" w:cs="Times New Roman"/>
                <w:b/>
                <w:bCs w:val="0"/>
                <w:kern w:val="2"/>
                <w:sz w:val="24"/>
                <w:szCs w:val="24"/>
                <w:lang w:val="en-US" w:eastAsia="zh-CN" w:bidi="ar"/>
              </w:rPr>
              <w:t xml:space="preserve">学历 </w:t>
            </w:r>
          </w:p>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（职称）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工作经验</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岗位要求</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岗位职责</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b/>
                <w:bCs w:val="0"/>
                <w:kern w:val="2"/>
                <w:sz w:val="24"/>
                <w:szCs w:val="24"/>
              </w:rPr>
            </w:pPr>
            <w:r>
              <w:rPr>
                <w:rFonts w:hint="default" w:ascii="Times New Roman" w:hAnsi="Times New Roman" w:eastAsia="方正仿宋_GBK" w:cs="Times New Roman"/>
                <w:b/>
                <w:bCs w:val="0"/>
                <w:kern w:val="2"/>
                <w:sz w:val="24"/>
                <w:szCs w:val="24"/>
                <w:lang w:val="en-US" w:eastAsia="zh-CN" w:bidi="ar"/>
              </w:rPr>
              <w:t>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7</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bCs/>
                <w:spacing w:val="-20"/>
                <w:kern w:val="2"/>
                <w:sz w:val="24"/>
                <w:szCs w:val="24"/>
                <w:lang w:val="en-US" w:eastAsia="zh-CN" w:bidi="ar"/>
              </w:rPr>
              <w:t>港务发展公司</w:t>
            </w:r>
            <w:r>
              <w:rPr>
                <w:rFonts w:hint="default" w:ascii="Times New Roman" w:hAnsi="Times New Roman" w:eastAsia="方正仿宋_GBK" w:cs="Times New Roman"/>
                <w:bCs/>
                <w:kern w:val="2"/>
                <w:sz w:val="24"/>
                <w:szCs w:val="24"/>
                <w:lang w:val="en-US" w:eastAsia="zh-CN" w:bidi="ar"/>
              </w:rPr>
              <w:t>副总经理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bCs/>
                <w:kern w:val="2"/>
                <w:sz w:val="24"/>
                <w:szCs w:val="24"/>
                <w:lang w:val="en-US" w:eastAsia="zh-CN" w:bidi="ar"/>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bCs/>
                <w:kern w:val="2"/>
                <w:sz w:val="24"/>
                <w:szCs w:val="24"/>
              </w:rPr>
            </w:pPr>
            <w:r>
              <w:rPr>
                <w:rFonts w:hint="default" w:ascii="Times New Roman" w:hAnsi="Times New Roman" w:eastAsia="方正仿宋_GBK" w:cs="Times New Roman"/>
                <w:kern w:val="2"/>
                <w:sz w:val="24"/>
                <w:szCs w:val="24"/>
                <w:lang w:val="en-US" w:eastAsia="zh-CN" w:bidi="ar"/>
              </w:rPr>
              <w:t>本科及以上学历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相关行业工作经验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8年及以上</w:t>
            </w:r>
          </w:p>
        </w:tc>
        <w:tc>
          <w:tcPr>
            <w:tcW w:w="3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1、年龄45周岁（含）以下；企业管理及相关专业毕业。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2、熟悉国有企业运营模式、港口、仓储、物流、供应链管理、海关、通关、机关工作经验优先。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3、具有高度的工作责任感，良好的沟通能力。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color w:val="000000"/>
                <w:sz w:val="24"/>
                <w:szCs w:val="24"/>
              </w:rPr>
            </w:pPr>
            <w:r>
              <w:rPr>
                <w:rStyle w:val="18"/>
                <w:rFonts w:hint="default" w:ascii="Times New Roman" w:hAnsi="Times New Roman" w:eastAsia="方正仿宋_GBK" w:cs="Times New Roman"/>
                <w:color w:val="000000"/>
                <w:kern w:val="2"/>
                <w:sz w:val="24"/>
                <w:szCs w:val="24"/>
                <w:lang w:val="en-US" w:eastAsia="zh-CN" w:bidi="ar"/>
              </w:rPr>
              <w:t>4、具有较强的组织、学习和判别分析力以及处理危机能力以及良好的职业操守和团队合作精神。</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1、协助公司总经理制定公司发展战略规划、经营计划、业务发展计划。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2、负责统筹协调企业内部资源，发挥好企业生产运营的监管效能，保证企业年度目标的实现。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3、负责推动公司内部管理制度化、规范化。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4、负责市场开发、经营管理、业务拓展、对外合作相关工作。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default" w:ascii="Times New Roman" w:hAnsi="Times New Roman" w:eastAsia="方正仿宋_GBK" w:cs="Times New Roman"/>
                <w:kern w:val="2"/>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20-23万元/年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32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备注：特别优秀者可适当放宽。</w:t>
            </w:r>
          </w:p>
        </w:tc>
      </w:tr>
    </w:tbl>
    <w:p>
      <w:bookmarkStart w:id="0" w:name="_GoBack"/>
      <w:bookmarkEnd w:id="0"/>
    </w:p>
    <w:sectPr>
      <w:footerReference r:id="rId3" w:type="default"/>
      <w:pgSz w:w="16838" w:h="11906" w:orient="landscape"/>
      <w:pgMar w:top="1230" w:right="550" w:bottom="1230" w:left="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8B70E2FD-F109-4542-B40A-4F52EA9E7D29}"/>
  </w:font>
  <w:font w:name="方正楷体_GB2312">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2" w:fontKey="{CEA2321E-0C64-4514-ACD0-457BE91A7F9A}"/>
  </w:font>
  <w:font w:name="方正仿宋_GBK">
    <w:panose1 w:val="03000509000000000000"/>
    <w:charset w:val="86"/>
    <w:family w:val="auto"/>
    <w:pitch w:val="default"/>
    <w:sig w:usb0="00000001" w:usb1="080E0000" w:usb2="00000000" w:usb3="00000000" w:csb0="00040000" w:csb1="00000000"/>
    <w:embedRegular r:id="rId3" w:fontKey="{4FB3CF25-2F0C-4490-B3D6-25DFFAE0F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rPr>
                        <w:rFonts w:ascii="Times New Roman" w:hAnsi="Times New Roman"/>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661DB"/>
    <w:multiLevelType w:val="multilevel"/>
    <w:tmpl w:val="DEC661D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D618E81"/>
    <w:multiLevelType w:val="multilevel"/>
    <w:tmpl w:val="4D618E8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87"/>
    <w:rsid w:val="00120895"/>
    <w:rsid w:val="00196EAB"/>
    <w:rsid w:val="001D6ED1"/>
    <w:rsid w:val="0025628E"/>
    <w:rsid w:val="00281A59"/>
    <w:rsid w:val="002D35D2"/>
    <w:rsid w:val="00305E67"/>
    <w:rsid w:val="003D00E0"/>
    <w:rsid w:val="003F1051"/>
    <w:rsid w:val="00427388"/>
    <w:rsid w:val="00433B87"/>
    <w:rsid w:val="00556961"/>
    <w:rsid w:val="00584392"/>
    <w:rsid w:val="005B0F77"/>
    <w:rsid w:val="005D1BDD"/>
    <w:rsid w:val="008E7435"/>
    <w:rsid w:val="009427E8"/>
    <w:rsid w:val="009818C5"/>
    <w:rsid w:val="009F6D45"/>
    <w:rsid w:val="00A62EA8"/>
    <w:rsid w:val="00AD241B"/>
    <w:rsid w:val="00B40A4D"/>
    <w:rsid w:val="00BA0F07"/>
    <w:rsid w:val="00D27803"/>
    <w:rsid w:val="00D805FD"/>
    <w:rsid w:val="00DD56F3"/>
    <w:rsid w:val="00DE6C92"/>
    <w:rsid w:val="00ED453B"/>
    <w:rsid w:val="00F612F6"/>
    <w:rsid w:val="00FA5F2E"/>
    <w:rsid w:val="01072435"/>
    <w:rsid w:val="01237D52"/>
    <w:rsid w:val="012E0110"/>
    <w:rsid w:val="01322F18"/>
    <w:rsid w:val="01693A0D"/>
    <w:rsid w:val="01782FAB"/>
    <w:rsid w:val="01DC7BE0"/>
    <w:rsid w:val="01F42EF8"/>
    <w:rsid w:val="02381623"/>
    <w:rsid w:val="02E22A33"/>
    <w:rsid w:val="02FE4CC7"/>
    <w:rsid w:val="03402D27"/>
    <w:rsid w:val="03BF74A3"/>
    <w:rsid w:val="03CB2AD0"/>
    <w:rsid w:val="04040539"/>
    <w:rsid w:val="040B53F8"/>
    <w:rsid w:val="04415757"/>
    <w:rsid w:val="04490694"/>
    <w:rsid w:val="044E6819"/>
    <w:rsid w:val="04903DAA"/>
    <w:rsid w:val="04EB162E"/>
    <w:rsid w:val="05304D4B"/>
    <w:rsid w:val="05692AD7"/>
    <w:rsid w:val="062134A9"/>
    <w:rsid w:val="0668772A"/>
    <w:rsid w:val="067D0D22"/>
    <w:rsid w:val="06E55252"/>
    <w:rsid w:val="06EB4499"/>
    <w:rsid w:val="070D5B7C"/>
    <w:rsid w:val="07200653"/>
    <w:rsid w:val="07556F57"/>
    <w:rsid w:val="07575798"/>
    <w:rsid w:val="07650EDD"/>
    <w:rsid w:val="079658C9"/>
    <w:rsid w:val="07D233C7"/>
    <w:rsid w:val="07E1628F"/>
    <w:rsid w:val="0830774F"/>
    <w:rsid w:val="08461E35"/>
    <w:rsid w:val="08BB751C"/>
    <w:rsid w:val="08CD2031"/>
    <w:rsid w:val="08E82931"/>
    <w:rsid w:val="08ED7E5F"/>
    <w:rsid w:val="08F165D3"/>
    <w:rsid w:val="09301F67"/>
    <w:rsid w:val="09345B09"/>
    <w:rsid w:val="094906E5"/>
    <w:rsid w:val="098D0FAF"/>
    <w:rsid w:val="0999064E"/>
    <w:rsid w:val="09C169C6"/>
    <w:rsid w:val="09DD29D1"/>
    <w:rsid w:val="0A5A7F2A"/>
    <w:rsid w:val="0A7E6E68"/>
    <w:rsid w:val="0AB618B0"/>
    <w:rsid w:val="0B3B5923"/>
    <w:rsid w:val="0BDF2787"/>
    <w:rsid w:val="0BE83F28"/>
    <w:rsid w:val="0BF8270C"/>
    <w:rsid w:val="0C0407C3"/>
    <w:rsid w:val="0CBD09F2"/>
    <w:rsid w:val="0CDC2EF0"/>
    <w:rsid w:val="0D3E35BC"/>
    <w:rsid w:val="0D5821C2"/>
    <w:rsid w:val="0DA74764"/>
    <w:rsid w:val="0DB60B14"/>
    <w:rsid w:val="0DEB5237"/>
    <w:rsid w:val="0E3E1E1C"/>
    <w:rsid w:val="0E5E7EEB"/>
    <w:rsid w:val="0E6A04FF"/>
    <w:rsid w:val="0E79747F"/>
    <w:rsid w:val="0E7D2BE7"/>
    <w:rsid w:val="0E9F2944"/>
    <w:rsid w:val="0EA74679"/>
    <w:rsid w:val="0ECD7051"/>
    <w:rsid w:val="0EF072A1"/>
    <w:rsid w:val="0F2055EC"/>
    <w:rsid w:val="100942B3"/>
    <w:rsid w:val="10635D1A"/>
    <w:rsid w:val="10801B0B"/>
    <w:rsid w:val="1080779C"/>
    <w:rsid w:val="10BD3FAA"/>
    <w:rsid w:val="10C93A46"/>
    <w:rsid w:val="113109BC"/>
    <w:rsid w:val="1166073A"/>
    <w:rsid w:val="11B92DFF"/>
    <w:rsid w:val="11EE011D"/>
    <w:rsid w:val="12653ADA"/>
    <w:rsid w:val="128107FE"/>
    <w:rsid w:val="13696269"/>
    <w:rsid w:val="139312FA"/>
    <w:rsid w:val="1409005B"/>
    <w:rsid w:val="14210263"/>
    <w:rsid w:val="143F1872"/>
    <w:rsid w:val="14EB15BA"/>
    <w:rsid w:val="15424181"/>
    <w:rsid w:val="156C43A8"/>
    <w:rsid w:val="16BA3977"/>
    <w:rsid w:val="16D72175"/>
    <w:rsid w:val="16E62AB2"/>
    <w:rsid w:val="16F23A33"/>
    <w:rsid w:val="175B6708"/>
    <w:rsid w:val="179E0564"/>
    <w:rsid w:val="17BF067C"/>
    <w:rsid w:val="17E9207A"/>
    <w:rsid w:val="181361D9"/>
    <w:rsid w:val="184E38F1"/>
    <w:rsid w:val="185A5FE4"/>
    <w:rsid w:val="191F4943"/>
    <w:rsid w:val="19BA37AE"/>
    <w:rsid w:val="19EC6111"/>
    <w:rsid w:val="1A275B86"/>
    <w:rsid w:val="1A566741"/>
    <w:rsid w:val="1B024F26"/>
    <w:rsid w:val="1B2F485A"/>
    <w:rsid w:val="1B3A4FF9"/>
    <w:rsid w:val="1B5B144F"/>
    <w:rsid w:val="1BB659E8"/>
    <w:rsid w:val="1C3B3660"/>
    <w:rsid w:val="1C427E77"/>
    <w:rsid w:val="1C651198"/>
    <w:rsid w:val="1C7549A5"/>
    <w:rsid w:val="1C7E6740"/>
    <w:rsid w:val="1CF2016C"/>
    <w:rsid w:val="1CF946FD"/>
    <w:rsid w:val="1CF9506A"/>
    <w:rsid w:val="1D2D257B"/>
    <w:rsid w:val="1D3A5042"/>
    <w:rsid w:val="1D664AB8"/>
    <w:rsid w:val="1DDC1044"/>
    <w:rsid w:val="1E2A35BE"/>
    <w:rsid w:val="1F152158"/>
    <w:rsid w:val="1F6B00B0"/>
    <w:rsid w:val="1FBB2D32"/>
    <w:rsid w:val="1FCA3917"/>
    <w:rsid w:val="203666CD"/>
    <w:rsid w:val="207F67DC"/>
    <w:rsid w:val="20CE21F1"/>
    <w:rsid w:val="2144640A"/>
    <w:rsid w:val="21890263"/>
    <w:rsid w:val="21B14CCE"/>
    <w:rsid w:val="21B3181D"/>
    <w:rsid w:val="21DD2044"/>
    <w:rsid w:val="22425498"/>
    <w:rsid w:val="22B67D22"/>
    <w:rsid w:val="23DD703B"/>
    <w:rsid w:val="24BF0CBF"/>
    <w:rsid w:val="24F81C15"/>
    <w:rsid w:val="25186D2C"/>
    <w:rsid w:val="25C066A3"/>
    <w:rsid w:val="25FB3A18"/>
    <w:rsid w:val="26D42080"/>
    <w:rsid w:val="27162757"/>
    <w:rsid w:val="27575D5A"/>
    <w:rsid w:val="27DA0AB6"/>
    <w:rsid w:val="27E12127"/>
    <w:rsid w:val="283E32E2"/>
    <w:rsid w:val="283E4A78"/>
    <w:rsid w:val="28A34351"/>
    <w:rsid w:val="28D56F42"/>
    <w:rsid w:val="28F20B3A"/>
    <w:rsid w:val="290F31D0"/>
    <w:rsid w:val="292D62A6"/>
    <w:rsid w:val="298C68B0"/>
    <w:rsid w:val="29901EB3"/>
    <w:rsid w:val="29A4603A"/>
    <w:rsid w:val="29B416DA"/>
    <w:rsid w:val="2A33578C"/>
    <w:rsid w:val="2A3962E0"/>
    <w:rsid w:val="2A7079E5"/>
    <w:rsid w:val="2A754853"/>
    <w:rsid w:val="2A754EF1"/>
    <w:rsid w:val="2B073908"/>
    <w:rsid w:val="2B090C04"/>
    <w:rsid w:val="2B613AA9"/>
    <w:rsid w:val="2B705667"/>
    <w:rsid w:val="2BAA7F09"/>
    <w:rsid w:val="2D096603"/>
    <w:rsid w:val="2D112B06"/>
    <w:rsid w:val="2D133037"/>
    <w:rsid w:val="2D82314D"/>
    <w:rsid w:val="2D923375"/>
    <w:rsid w:val="2DA30B03"/>
    <w:rsid w:val="2DDC37A3"/>
    <w:rsid w:val="2E1953AE"/>
    <w:rsid w:val="2E6652DD"/>
    <w:rsid w:val="2EC408E0"/>
    <w:rsid w:val="2ECB1D7F"/>
    <w:rsid w:val="2EF720AD"/>
    <w:rsid w:val="2FB710BB"/>
    <w:rsid w:val="2FCC07A8"/>
    <w:rsid w:val="304355CB"/>
    <w:rsid w:val="30776BDD"/>
    <w:rsid w:val="318D1DD8"/>
    <w:rsid w:val="319E634B"/>
    <w:rsid w:val="31BF3155"/>
    <w:rsid w:val="322C333E"/>
    <w:rsid w:val="32AA5A5E"/>
    <w:rsid w:val="32B11F94"/>
    <w:rsid w:val="32ED7ADD"/>
    <w:rsid w:val="336568F9"/>
    <w:rsid w:val="33D511F7"/>
    <w:rsid w:val="342C62E5"/>
    <w:rsid w:val="346D4136"/>
    <w:rsid w:val="34AC1E85"/>
    <w:rsid w:val="354E2634"/>
    <w:rsid w:val="35517B88"/>
    <w:rsid w:val="35D40D42"/>
    <w:rsid w:val="361A29DF"/>
    <w:rsid w:val="36717CFA"/>
    <w:rsid w:val="36C70BB5"/>
    <w:rsid w:val="36EA69FA"/>
    <w:rsid w:val="37B84929"/>
    <w:rsid w:val="38436B64"/>
    <w:rsid w:val="386D22A0"/>
    <w:rsid w:val="38DA0B3C"/>
    <w:rsid w:val="38E20A16"/>
    <w:rsid w:val="39243F12"/>
    <w:rsid w:val="395363CD"/>
    <w:rsid w:val="39916919"/>
    <w:rsid w:val="39EA0883"/>
    <w:rsid w:val="3A513565"/>
    <w:rsid w:val="3A5B5006"/>
    <w:rsid w:val="3A6F259C"/>
    <w:rsid w:val="3AEF23EA"/>
    <w:rsid w:val="3B794D9A"/>
    <w:rsid w:val="3B865BE9"/>
    <w:rsid w:val="3BAA0DFD"/>
    <w:rsid w:val="3D195E87"/>
    <w:rsid w:val="3D1F2133"/>
    <w:rsid w:val="3D2F0805"/>
    <w:rsid w:val="3D523BC9"/>
    <w:rsid w:val="3D567EB3"/>
    <w:rsid w:val="3E5C4196"/>
    <w:rsid w:val="3E6320ED"/>
    <w:rsid w:val="3E7C53D1"/>
    <w:rsid w:val="3E8B4705"/>
    <w:rsid w:val="3EB074DC"/>
    <w:rsid w:val="3FF12714"/>
    <w:rsid w:val="405C3D27"/>
    <w:rsid w:val="411F7DBA"/>
    <w:rsid w:val="41855424"/>
    <w:rsid w:val="4193184B"/>
    <w:rsid w:val="41B132C0"/>
    <w:rsid w:val="42056587"/>
    <w:rsid w:val="423A5007"/>
    <w:rsid w:val="424F0199"/>
    <w:rsid w:val="426D51AF"/>
    <w:rsid w:val="428E1428"/>
    <w:rsid w:val="448A36FD"/>
    <w:rsid w:val="44E351D7"/>
    <w:rsid w:val="4596070C"/>
    <w:rsid w:val="45F326B5"/>
    <w:rsid w:val="461B6218"/>
    <w:rsid w:val="46241300"/>
    <w:rsid w:val="463D77E6"/>
    <w:rsid w:val="4698274D"/>
    <w:rsid w:val="46F50254"/>
    <w:rsid w:val="47EA7D55"/>
    <w:rsid w:val="48155551"/>
    <w:rsid w:val="483E1809"/>
    <w:rsid w:val="48410854"/>
    <w:rsid w:val="486253DC"/>
    <w:rsid w:val="48C200F6"/>
    <w:rsid w:val="49206CF6"/>
    <w:rsid w:val="497A5498"/>
    <w:rsid w:val="4A46433F"/>
    <w:rsid w:val="4A944417"/>
    <w:rsid w:val="4ADD65E5"/>
    <w:rsid w:val="4B0E584E"/>
    <w:rsid w:val="4B3D2CD5"/>
    <w:rsid w:val="4B6F55AA"/>
    <w:rsid w:val="4BA60EC5"/>
    <w:rsid w:val="4BC44F10"/>
    <w:rsid w:val="4C0132F1"/>
    <w:rsid w:val="4C1379AC"/>
    <w:rsid w:val="4C174F8D"/>
    <w:rsid w:val="4C304C3C"/>
    <w:rsid w:val="4C6102BE"/>
    <w:rsid w:val="4C76353F"/>
    <w:rsid w:val="4C88099C"/>
    <w:rsid w:val="4CD475C6"/>
    <w:rsid w:val="4CFC6B95"/>
    <w:rsid w:val="4D1A1931"/>
    <w:rsid w:val="4D37539A"/>
    <w:rsid w:val="4D4D26CB"/>
    <w:rsid w:val="4D561373"/>
    <w:rsid w:val="4D8C1CA4"/>
    <w:rsid w:val="4DC839B6"/>
    <w:rsid w:val="4DD458F7"/>
    <w:rsid w:val="4E6A0447"/>
    <w:rsid w:val="4EE9719E"/>
    <w:rsid w:val="4EEE5313"/>
    <w:rsid w:val="4F093A49"/>
    <w:rsid w:val="4F173748"/>
    <w:rsid w:val="4F267397"/>
    <w:rsid w:val="4F942CAB"/>
    <w:rsid w:val="4F9D71B8"/>
    <w:rsid w:val="4FC6435E"/>
    <w:rsid w:val="4FD77C65"/>
    <w:rsid w:val="5065342B"/>
    <w:rsid w:val="50C60A60"/>
    <w:rsid w:val="51152B9D"/>
    <w:rsid w:val="51784345"/>
    <w:rsid w:val="519462AC"/>
    <w:rsid w:val="520F105B"/>
    <w:rsid w:val="522A5228"/>
    <w:rsid w:val="52687B71"/>
    <w:rsid w:val="528D3502"/>
    <w:rsid w:val="529C4243"/>
    <w:rsid w:val="52BB0FF8"/>
    <w:rsid w:val="52C424A6"/>
    <w:rsid w:val="53694969"/>
    <w:rsid w:val="53D75736"/>
    <w:rsid w:val="53DF4E73"/>
    <w:rsid w:val="53F850FD"/>
    <w:rsid w:val="53FF5002"/>
    <w:rsid w:val="54A66C32"/>
    <w:rsid w:val="54AF7449"/>
    <w:rsid w:val="54D00710"/>
    <w:rsid w:val="552D500A"/>
    <w:rsid w:val="5592608B"/>
    <w:rsid w:val="55A64874"/>
    <w:rsid w:val="55BB0C65"/>
    <w:rsid w:val="55D97C72"/>
    <w:rsid w:val="55F805B9"/>
    <w:rsid w:val="564D7219"/>
    <w:rsid w:val="567D198B"/>
    <w:rsid w:val="568F05B0"/>
    <w:rsid w:val="569C3A6D"/>
    <w:rsid w:val="56A77D5B"/>
    <w:rsid w:val="56E06B66"/>
    <w:rsid w:val="56EB22B2"/>
    <w:rsid w:val="57162949"/>
    <w:rsid w:val="57B45E08"/>
    <w:rsid w:val="57E67B98"/>
    <w:rsid w:val="57E96D3A"/>
    <w:rsid w:val="580F526A"/>
    <w:rsid w:val="585F433F"/>
    <w:rsid w:val="586D101B"/>
    <w:rsid w:val="589D477F"/>
    <w:rsid w:val="58BE4374"/>
    <w:rsid w:val="58F61535"/>
    <w:rsid w:val="590B31A0"/>
    <w:rsid w:val="59466A23"/>
    <w:rsid w:val="59DB0A36"/>
    <w:rsid w:val="59DC3D79"/>
    <w:rsid w:val="59EB06B0"/>
    <w:rsid w:val="5A0D1D47"/>
    <w:rsid w:val="5A5E1AD1"/>
    <w:rsid w:val="5AAA41F7"/>
    <w:rsid w:val="5BC02163"/>
    <w:rsid w:val="5BFA6C13"/>
    <w:rsid w:val="5C8A52E5"/>
    <w:rsid w:val="5CA45593"/>
    <w:rsid w:val="5D34363E"/>
    <w:rsid w:val="5DF2464B"/>
    <w:rsid w:val="5ED539B4"/>
    <w:rsid w:val="5F2F1F17"/>
    <w:rsid w:val="5F6D40D8"/>
    <w:rsid w:val="5F874C71"/>
    <w:rsid w:val="5FFF5CB2"/>
    <w:rsid w:val="60736C6C"/>
    <w:rsid w:val="60A8355B"/>
    <w:rsid w:val="60F75EB3"/>
    <w:rsid w:val="612D5F55"/>
    <w:rsid w:val="61810300"/>
    <w:rsid w:val="61B15CE5"/>
    <w:rsid w:val="61E143FB"/>
    <w:rsid w:val="61F05234"/>
    <w:rsid w:val="624F70F2"/>
    <w:rsid w:val="62603E4E"/>
    <w:rsid w:val="6329722B"/>
    <w:rsid w:val="63473E40"/>
    <w:rsid w:val="63487941"/>
    <w:rsid w:val="64073027"/>
    <w:rsid w:val="641F1A38"/>
    <w:rsid w:val="644D3499"/>
    <w:rsid w:val="64C36121"/>
    <w:rsid w:val="64F54390"/>
    <w:rsid w:val="659D4D78"/>
    <w:rsid w:val="676B26A3"/>
    <w:rsid w:val="67983E4F"/>
    <w:rsid w:val="67E703A4"/>
    <w:rsid w:val="682263D7"/>
    <w:rsid w:val="68D21A3C"/>
    <w:rsid w:val="68DB3CC3"/>
    <w:rsid w:val="693100A1"/>
    <w:rsid w:val="69A75FB6"/>
    <w:rsid w:val="69C15223"/>
    <w:rsid w:val="69E21354"/>
    <w:rsid w:val="69EB7EAE"/>
    <w:rsid w:val="6A733310"/>
    <w:rsid w:val="6AB026A8"/>
    <w:rsid w:val="6B504D9F"/>
    <w:rsid w:val="6BBB7158"/>
    <w:rsid w:val="6BC15141"/>
    <w:rsid w:val="6BC228A9"/>
    <w:rsid w:val="6CEF3898"/>
    <w:rsid w:val="6D0E462E"/>
    <w:rsid w:val="6D300429"/>
    <w:rsid w:val="6D4724B0"/>
    <w:rsid w:val="6E5A4AD9"/>
    <w:rsid w:val="6E6D36FF"/>
    <w:rsid w:val="6EA748E0"/>
    <w:rsid w:val="6EC64E4A"/>
    <w:rsid w:val="6F2D097C"/>
    <w:rsid w:val="6F40153B"/>
    <w:rsid w:val="6FAA6D35"/>
    <w:rsid w:val="6FB17087"/>
    <w:rsid w:val="6FC069F8"/>
    <w:rsid w:val="702D3181"/>
    <w:rsid w:val="70334CE0"/>
    <w:rsid w:val="703E6DCD"/>
    <w:rsid w:val="70534608"/>
    <w:rsid w:val="70727567"/>
    <w:rsid w:val="70772632"/>
    <w:rsid w:val="708E3B52"/>
    <w:rsid w:val="70A87871"/>
    <w:rsid w:val="70CD739F"/>
    <w:rsid w:val="70CE228F"/>
    <w:rsid w:val="70FA30C6"/>
    <w:rsid w:val="71106312"/>
    <w:rsid w:val="719D4702"/>
    <w:rsid w:val="71A74F2D"/>
    <w:rsid w:val="720C3EDC"/>
    <w:rsid w:val="72191C88"/>
    <w:rsid w:val="7253385E"/>
    <w:rsid w:val="7260188B"/>
    <w:rsid w:val="728A3C0A"/>
    <w:rsid w:val="728F1118"/>
    <w:rsid w:val="7292291E"/>
    <w:rsid w:val="73ED3A5E"/>
    <w:rsid w:val="742531CA"/>
    <w:rsid w:val="74BE25A2"/>
    <w:rsid w:val="75596792"/>
    <w:rsid w:val="75DA43B7"/>
    <w:rsid w:val="761A34E4"/>
    <w:rsid w:val="763D08F7"/>
    <w:rsid w:val="768F0B85"/>
    <w:rsid w:val="7768216F"/>
    <w:rsid w:val="77821116"/>
    <w:rsid w:val="77E258B2"/>
    <w:rsid w:val="77FA3A44"/>
    <w:rsid w:val="78267A00"/>
    <w:rsid w:val="785205F8"/>
    <w:rsid w:val="78F97F6C"/>
    <w:rsid w:val="797911F1"/>
    <w:rsid w:val="799C7039"/>
    <w:rsid w:val="7A2124BD"/>
    <w:rsid w:val="7AAA50A4"/>
    <w:rsid w:val="7AB3716F"/>
    <w:rsid w:val="7ABB1504"/>
    <w:rsid w:val="7B0B50D5"/>
    <w:rsid w:val="7B2B15FA"/>
    <w:rsid w:val="7B605096"/>
    <w:rsid w:val="7B781B64"/>
    <w:rsid w:val="7C5E51AB"/>
    <w:rsid w:val="7C6562CE"/>
    <w:rsid w:val="7C9031CF"/>
    <w:rsid w:val="7CCB02CD"/>
    <w:rsid w:val="7CEC255D"/>
    <w:rsid w:val="7DE00166"/>
    <w:rsid w:val="7EDD3FF8"/>
    <w:rsid w:val="7EE760AE"/>
    <w:rsid w:val="7FB43FDC"/>
    <w:rsid w:val="7FBE1C2C"/>
    <w:rsid w:val="7FE354B8"/>
    <w:rsid w:val="7FF86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7"/>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40"/>
    </w:pPr>
    <w:rPr>
      <w:rFonts w:ascii="Times New Roman" w:hAnsi="Times New Roman"/>
    </w:rPr>
  </w:style>
  <w:style w:type="paragraph" w:styleId="4">
    <w:name w:val="annotation text"/>
    <w:basedOn w:val="1"/>
    <w:qFormat/>
    <w:uiPriority w:val="0"/>
    <w:pPr>
      <w:jc w:val="left"/>
    </w:pPr>
  </w:style>
  <w:style w:type="paragraph" w:styleId="5">
    <w:name w:val="Body Text Indent"/>
    <w:basedOn w:val="1"/>
    <w:unhideWhenUsed/>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20"/>
    <w:rPr>
      <w:i/>
      <w:iCs/>
    </w:rPr>
  </w:style>
  <w:style w:type="character" w:styleId="15">
    <w:name w:val="Hyperlink"/>
    <w:basedOn w:val="12"/>
    <w:unhideWhenUsed/>
    <w:qFormat/>
    <w:uiPriority w:val="99"/>
    <w:rPr>
      <w:color w:val="0000FF"/>
      <w:u w:val="single"/>
    </w:rPr>
  </w:style>
  <w:style w:type="character" w:customStyle="1" w:styleId="16">
    <w:name w:val="font01"/>
    <w:basedOn w:val="12"/>
    <w:qFormat/>
    <w:uiPriority w:val="0"/>
    <w:rPr>
      <w:rFonts w:hint="eastAsia" w:ascii="仿宋" w:hAnsi="仿宋" w:eastAsia="仿宋" w:cs="仿宋"/>
      <w:color w:val="000000"/>
      <w:sz w:val="20"/>
      <w:szCs w:val="20"/>
      <w:u w:val="none"/>
    </w:rPr>
  </w:style>
  <w:style w:type="character" w:customStyle="1" w:styleId="17">
    <w:name w:val="标题 3 字符"/>
    <w:basedOn w:val="12"/>
    <w:link w:val="3"/>
    <w:qFormat/>
    <w:uiPriority w:val="9"/>
    <w:rPr>
      <w:rFonts w:ascii="宋体" w:hAnsi="宋体" w:cs="宋体"/>
      <w:b/>
      <w:bCs/>
      <w:sz w:val="27"/>
      <w:szCs w:val="27"/>
    </w:rPr>
  </w:style>
  <w:style w:type="character" w:customStyle="1" w:styleId="18">
    <w:name w:val="15"/>
    <w:basedOn w:val="12"/>
    <w:qFormat/>
    <w:uiPriority w:val="0"/>
    <w:rPr>
      <w:rFonts w:hint="eastAsia" w:ascii="仿宋" w:hAnsi="仿宋" w:eastAsia="仿宋" w:cs="仿宋"/>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770</Words>
  <Characters>4394</Characters>
  <Lines>36</Lines>
  <Paragraphs>10</Paragraphs>
  <TotalTime>0</TotalTime>
  <ScaleCrop>false</ScaleCrop>
  <LinksUpToDate>false</LinksUpToDate>
  <CharactersWithSpaces>5154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2021-05-14T10:23:00Z</dcterms:created>
  <dc:creator>XH</dc:creator>
  <cp:lastModifiedBy>yong</cp:lastModifiedBy>
  <cp:lastPrinted>2021-10-26T00:48:00Z</cp:lastPrinted>
  <dcterms:modified xsi:type="dcterms:W3CDTF">2021-11-17T02:02:58Z</dcterms:modified>
  <dc:title>惠州市市场化选聘市管国有企业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0C364A9A51344553AB61726EA18F1730</vt:lpwstr>
  </property>
  <property fmtid="{D5CDD505-2E9C-101B-9397-08002B2CF9AE}" pid="4" name="KSOSaveFontToCloudKey">
    <vt:lpwstr>422327_cloud</vt:lpwstr>
  </property>
</Properties>
</file>